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3DC7" w:rsidRPr="00B532BC" w:rsidRDefault="008177F7">
      <w:pPr>
        <w:rPr>
          <w:b/>
          <w:sz w:val="32"/>
          <w:szCs w:val="32"/>
        </w:rPr>
      </w:pPr>
      <w:proofErr w:type="spellStart"/>
      <w:r w:rsidRPr="008177F7">
        <w:rPr>
          <w:b/>
          <w:sz w:val="32"/>
          <w:szCs w:val="32"/>
        </w:rPr>
        <w:t>Devialet</w:t>
      </w:r>
      <w:proofErr w:type="spellEnd"/>
      <w:r w:rsidRPr="008177F7">
        <w:rPr>
          <w:b/>
          <w:sz w:val="32"/>
          <w:szCs w:val="32"/>
        </w:rPr>
        <w:t xml:space="preserve"> выпускает </w:t>
      </w:r>
      <w:proofErr w:type="spellStart"/>
      <w:r w:rsidRPr="008177F7">
        <w:rPr>
          <w:b/>
          <w:sz w:val="32"/>
          <w:szCs w:val="32"/>
        </w:rPr>
        <w:t>Dione</w:t>
      </w:r>
      <w:proofErr w:type="spellEnd"/>
      <w:r w:rsidRPr="008177F7">
        <w:rPr>
          <w:b/>
          <w:sz w:val="32"/>
          <w:szCs w:val="32"/>
        </w:rPr>
        <w:t xml:space="preserve">, </w:t>
      </w:r>
      <w:proofErr w:type="gramStart"/>
      <w:r w:rsidRPr="008177F7">
        <w:rPr>
          <w:b/>
          <w:sz w:val="32"/>
          <w:szCs w:val="32"/>
        </w:rPr>
        <w:t>высококлассный</w:t>
      </w:r>
      <w:proofErr w:type="gramEnd"/>
      <w:r w:rsidRPr="008177F7">
        <w:rPr>
          <w:b/>
          <w:sz w:val="32"/>
          <w:szCs w:val="32"/>
        </w:rPr>
        <w:t xml:space="preserve"> </w:t>
      </w:r>
      <w:proofErr w:type="spellStart"/>
      <w:r w:rsidRPr="008177F7">
        <w:rPr>
          <w:b/>
          <w:sz w:val="32"/>
          <w:szCs w:val="32"/>
        </w:rPr>
        <w:t>саундбар</w:t>
      </w:r>
      <w:proofErr w:type="spellEnd"/>
      <w:r w:rsidRPr="008177F7">
        <w:rPr>
          <w:b/>
          <w:sz w:val="32"/>
          <w:szCs w:val="32"/>
        </w:rPr>
        <w:t xml:space="preserve"> с поддержкой </w:t>
      </w:r>
      <w:proofErr w:type="spellStart"/>
      <w:r w:rsidRPr="008177F7">
        <w:rPr>
          <w:b/>
          <w:sz w:val="32"/>
          <w:szCs w:val="32"/>
        </w:rPr>
        <w:t>Dolby</w:t>
      </w:r>
      <w:proofErr w:type="spellEnd"/>
      <w:r w:rsidRPr="008177F7">
        <w:rPr>
          <w:b/>
          <w:sz w:val="32"/>
          <w:szCs w:val="32"/>
        </w:rPr>
        <w:t xml:space="preserve"> </w:t>
      </w:r>
      <w:proofErr w:type="spellStart"/>
      <w:r w:rsidRPr="008177F7">
        <w:rPr>
          <w:b/>
          <w:sz w:val="32"/>
          <w:szCs w:val="32"/>
        </w:rPr>
        <w:t>Atmos</w:t>
      </w:r>
      <w:proofErr w:type="spellEnd"/>
    </w:p>
    <w:p w:rsidR="008177F7" w:rsidRPr="008177F7" w:rsidRDefault="008177F7" w:rsidP="008177F7">
      <w:pPr>
        <w:rPr>
          <w:sz w:val="32"/>
          <w:szCs w:val="32"/>
        </w:rPr>
      </w:pPr>
      <w:r w:rsidRPr="008177F7">
        <w:rPr>
          <w:sz w:val="32"/>
          <w:szCs w:val="32"/>
        </w:rPr>
        <w:t xml:space="preserve">Французская марка </w:t>
      </w:r>
      <w:proofErr w:type="spellStart"/>
      <w:r w:rsidRPr="008177F7">
        <w:rPr>
          <w:sz w:val="32"/>
          <w:szCs w:val="32"/>
          <w:lang w:val="en-US"/>
        </w:rPr>
        <w:t>Devialet</w:t>
      </w:r>
      <w:proofErr w:type="spellEnd"/>
      <w:r w:rsidRPr="008177F7">
        <w:rPr>
          <w:sz w:val="32"/>
          <w:szCs w:val="32"/>
        </w:rPr>
        <w:t xml:space="preserve">, известная своим премиальным </w:t>
      </w:r>
      <w:r w:rsidRPr="008177F7">
        <w:rPr>
          <w:sz w:val="32"/>
          <w:szCs w:val="32"/>
          <w:lang w:val="en-US"/>
        </w:rPr>
        <w:t>Hi</w:t>
      </w:r>
      <w:r w:rsidRPr="008177F7">
        <w:rPr>
          <w:sz w:val="32"/>
          <w:szCs w:val="32"/>
        </w:rPr>
        <w:t>-</w:t>
      </w:r>
      <w:r w:rsidRPr="008177F7">
        <w:rPr>
          <w:sz w:val="32"/>
          <w:szCs w:val="32"/>
          <w:lang w:val="en-US"/>
        </w:rPr>
        <w:t>Fi</w:t>
      </w:r>
      <w:r w:rsidRPr="008177F7">
        <w:rPr>
          <w:sz w:val="32"/>
          <w:szCs w:val="32"/>
        </w:rPr>
        <w:t xml:space="preserve"> оборудованием (и недавним сотрудничеством с </w:t>
      </w:r>
      <w:r w:rsidRPr="008177F7">
        <w:rPr>
          <w:sz w:val="32"/>
          <w:szCs w:val="32"/>
          <w:lang w:val="en-US"/>
        </w:rPr>
        <w:t>Huawei</w:t>
      </w:r>
      <w:r w:rsidRPr="008177F7">
        <w:rPr>
          <w:sz w:val="32"/>
          <w:szCs w:val="32"/>
        </w:rPr>
        <w:t xml:space="preserve"> в области настольных колонок), выпустила </w:t>
      </w:r>
      <w:proofErr w:type="spellStart"/>
      <w:r w:rsidRPr="008177F7">
        <w:rPr>
          <w:sz w:val="32"/>
          <w:szCs w:val="32"/>
        </w:rPr>
        <w:t>саундбар</w:t>
      </w:r>
      <w:proofErr w:type="spellEnd"/>
      <w:r w:rsidRPr="008177F7">
        <w:rPr>
          <w:sz w:val="32"/>
          <w:szCs w:val="32"/>
        </w:rPr>
        <w:t xml:space="preserve"> </w:t>
      </w:r>
      <w:r w:rsidRPr="008177F7">
        <w:rPr>
          <w:sz w:val="32"/>
          <w:szCs w:val="32"/>
          <w:lang w:val="en-US"/>
        </w:rPr>
        <w:t>Dolby</w:t>
      </w:r>
      <w:r w:rsidRPr="008177F7">
        <w:rPr>
          <w:sz w:val="32"/>
          <w:szCs w:val="32"/>
        </w:rPr>
        <w:t xml:space="preserve"> </w:t>
      </w:r>
      <w:proofErr w:type="spellStart"/>
      <w:r w:rsidRPr="008177F7">
        <w:rPr>
          <w:sz w:val="32"/>
          <w:szCs w:val="32"/>
          <w:lang w:val="en-US"/>
        </w:rPr>
        <w:t>Atmos</w:t>
      </w:r>
      <w:proofErr w:type="spellEnd"/>
      <w:r w:rsidRPr="008177F7">
        <w:rPr>
          <w:sz w:val="32"/>
          <w:szCs w:val="32"/>
        </w:rPr>
        <w:t xml:space="preserve"> под названием </w:t>
      </w:r>
      <w:proofErr w:type="spellStart"/>
      <w:r w:rsidRPr="008177F7">
        <w:rPr>
          <w:sz w:val="32"/>
          <w:szCs w:val="32"/>
          <w:lang w:val="en-US"/>
        </w:rPr>
        <w:t>Dione</w:t>
      </w:r>
      <w:proofErr w:type="spellEnd"/>
      <w:r w:rsidRPr="008177F7">
        <w:rPr>
          <w:sz w:val="32"/>
          <w:szCs w:val="32"/>
        </w:rPr>
        <w:t>.</w:t>
      </w:r>
    </w:p>
    <w:p w:rsidR="008177F7" w:rsidRPr="008177F7" w:rsidRDefault="008177F7" w:rsidP="008177F7">
      <w:pPr>
        <w:rPr>
          <w:sz w:val="32"/>
          <w:szCs w:val="32"/>
        </w:rPr>
      </w:pPr>
      <w:proofErr w:type="spellStart"/>
      <w:r w:rsidRPr="008177F7">
        <w:rPr>
          <w:sz w:val="32"/>
          <w:szCs w:val="32"/>
        </w:rPr>
        <w:t>Саундбар</w:t>
      </w:r>
      <w:proofErr w:type="spellEnd"/>
      <w:r w:rsidRPr="008177F7">
        <w:rPr>
          <w:sz w:val="32"/>
          <w:szCs w:val="32"/>
        </w:rPr>
        <w:t xml:space="preserve"> стоимостью 1 990 фунтов стерлингов представляет собой одноблочную конструкцию с 5.1.2-канальной конфигурацией. </w:t>
      </w:r>
      <w:proofErr w:type="spellStart"/>
      <w:r w:rsidRPr="008177F7">
        <w:rPr>
          <w:sz w:val="32"/>
          <w:szCs w:val="32"/>
          <w:lang w:val="en-US"/>
        </w:rPr>
        <w:t>Devialet</w:t>
      </w:r>
      <w:proofErr w:type="spellEnd"/>
      <w:r w:rsidRPr="008177F7">
        <w:rPr>
          <w:sz w:val="32"/>
          <w:szCs w:val="32"/>
        </w:rPr>
        <w:t xml:space="preserve"> утверждает, что он предлагает "радикальное соотношение размера и производительности</w:t>
      </w:r>
      <w:r w:rsidR="00B532BC">
        <w:rPr>
          <w:sz w:val="32"/>
          <w:szCs w:val="32"/>
        </w:rPr>
        <w:t xml:space="preserve">, а также </w:t>
      </w:r>
      <w:bookmarkStart w:id="0" w:name="_GoBack"/>
      <w:bookmarkEnd w:id="0"/>
      <w:r w:rsidRPr="008177F7">
        <w:rPr>
          <w:sz w:val="32"/>
          <w:szCs w:val="32"/>
        </w:rPr>
        <w:t xml:space="preserve"> нулевой компромисс в отношении качества звука и погружения".</w:t>
      </w:r>
    </w:p>
    <w:p w:rsidR="008177F7" w:rsidRPr="008177F7" w:rsidRDefault="008177F7" w:rsidP="008177F7">
      <w:pPr>
        <w:rPr>
          <w:sz w:val="32"/>
          <w:szCs w:val="32"/>
        </w:rPr>
      </w:pPr>
    </w:p>
    <w:p w:rsidR="008177F7" w:rsidRPr="008177F7" w:rsidRDefault="008177F7" w:rsidP="008177F7">
      <w:pPr>
        <w:rPr>
          <w:sz w:val="32"/>
          <w:szCs w:val="32"/>
        </w:rPr>
      </w:pPr>
      <w:proofErr w:type="spellStart"/>
      <w:proofErr w:type="gramStart"/>
      <w:r w:rsidRPr="008177F7">
        <w:rPr>
          <w:sz w:val="32"/>
          <w:szCs w:val="32"/>
          <w:lang w:val="en-US"/>
        </w:rPr>
        <w:t>Dione</w:t>
      </w:r>
      <w:proofErr w:type="spellEnd"/>
      <w:r w:rsidRPr="008177F7">
        <w:rPr>
          <w:sz w:val="32"/>
          <w:szCs w:val="32"/>
        </w:rPr>
        <w:t xml:space="preserve"> - первый </w:t>
      </w:r>
      <w:proofErr w:type="spellStart"/>
      <w:r w:rsidRPr="008177F7">
        <w:rPr>
          <w:sz w:val="32"/>
          <w:szCs w:val="32"/>
        </w:rPr>
        <w:t>саундбар</w:t>
      </w:r>
      <w:proofErr w:type="spellEnd"/>
      <w:r w:rsidRPr="008177F7">
        <w:rPr>
          <w:sz w:val="32"/>
          <w:szCs w:val="32"/>
        </w:rPr>
        <w:t xml:space="preserve"> компании, но некоторые из его встроенных технологий уже знакомы.</w:t>
      </w:r>
      <w:proofErr w:type="gramEnd"/>
      <w:r w:rsidRPr="008177F7">
        <w:rPr>
          <w:sz w:val="32"/>
          <w:szCs w:val="32"/>
        </w:rPr>
        <w:t xml:space="preserve"> В силовом канале, который обеспечивает заявленную общую мощность в 950 Вт для 17 динамиков </w:t>
      </w:r>
      <w:proofErr w:type="spellStart"/>
      <w:r w:rsidRPr="008177F7">
        <w:rPr>
          <w:sz w:val="32"/>
          <w:szCs w:val="32"/>
        </w:rPr>
        <w:t>саундбара</w:t>
      </w:r>
      <w:proofErr w:type="spellEnd"/>
      <w:r w:rsidRPr="008177F7">
        <w:rPr>
          <w:sz w:val="32"/>
          <w:szCs w:val="32"/>
        </w:rPr>
        <w:t xml:space="preserve">, используется фирменная технология </w:t>
      </w:r>
      <w:proofErr w:type="spellStart"/>
      <w:r w:rsidRPr="008177F7">
        <w:rPr>
          <w:sz w:val="32"/>
          <w:szCs w:val="32"/>
          <w:lang w:val="en-US"/>
        </w:rPr>
        <w:t>Devialet</w:t>
      </w:r>
      <w:proofErr w:type="spellEnd"/>
      <w:r w:rsidRPr="008177F7">
        <w:rPr>
          <w:sz w:val="32"/>
          <w:szCs w:val="32"/>
        </w:rPr>
        <w:t xml:space="preserve"> </w:t>
      </w:r>
      <w:r w:rsidRPr="008177F7">
        <w:rPr>
          <w:sz w:val="32"/>
          <w:szCs w:val="32"/>
          <w:lang w:val="en-US"/>
        </w:rPr>
        <w:t>ADH</w:t>
      </w:r>
      <w:r w:rsidRPr="008177F7">
        <w:rPr>
          <w:sz w:val="32"/>
          <w:szCs w:val="32"/>
        </w:rPr>
        <w:t xml:space="preserve"> - гибридная система, сочетающая схемы класса </w:t>
      </w:r>
      <w:r w:rsidRPr="008177F7">
        <w:rPr>
          <w:sz w:val="32"/>
          <w:szCs w:val="32"/>
          <w:lang w:val="en-US"/>
        </w:rPr>
        <w:t>A</w:t>
      </w:r>
      <w:r w:rsidRPr="008177F7">
        <w:rPr>
          <w:sz w:val="32"/>
          <w:szCs w:val="32"/>
        </w:rPr>
        <w:t xml:space="preserve"> и класса </w:t>
      </w:r>
      <w:r w:rsidRPr="008177F7">
        <w:rPr>
          <w:sz w:val="32"/>
          <w:szCs w:val="32"/>
          <w:lang w:val="en-US"/>
        </w:rPr>
        <w:t>D</w:t>
      </w:r>
      <w:r w:rsidRPr="008177F7">
        <w:rPr>
          <w:sz w:val="32"/>
          <w:szCs w:val="32"/>
        </w:rPr>
        <w:t>.</w:t>
      </w:r>
    </w:p>
    <w:p w:rsidR="008177F7" w:rsidRPr="008177F7" w:rsidRDefault="008177F7" w:rsidP="008177F7">
      <w:pPr>
        <w:rPr>
          <w:sz w:val="32"/>
          <w:szCs w:val="32"/>
        </w:rPr>
      </w:pPr>
    </w:p>
    <w:p w:rsidR="008177F7" w:rsidRPr="00B532BC" w:rsidRDefault="008177F7" w:rsidP="008177F7">
      <w:pPr>
        <w:rPr>
          <w:sz w:val="32"/>
          <w:szCs w:val="32"/>
        </w:rPr>
      </w:pPr>
      <w:r w:rsidRPr="008177F7">
        <w:rPr>
          <w:sz w:val="32"/>
          <w:szCs w:val="32"/>
        </w:rPr>
        <w:t xml:space="preserve">Технология </w:t>
      </w:r>
      <w:r w:rsidRPr="008177F7">
        <w:rPr>
          <w:sz w:val="32"/>
          <w:szCs w:val="32"/>
          <w:lang w:val="en-US"/>
        </w:rPr>
        <w:t>DSP</w:t>
      </w:r>
      <w:r w:rsidRPr="008177F7">
        <w:rPr>
          <w:sz w:val="32"/>
          <w:szCs w:val="32"/>
        </w:rPr>
        <w:t xml:space="preserve"> </w:t>
      </w:r>
      <w:r w:rsidRPr="008177F7">
        <w:rPr>
          <w:sz w:val="32"/>
          <w:szCs w:val="32"/>
          <w:lang w:val="en-US"/>
        </w:rPr>
        <w:t>Speaker</w:t>
      </w:r>
      <w:r w:rsidRPr="008177F7">
        <w:rPr>
          <w:sz w:val="32"/>
          <w:szCs w:val="32"/>
        </w:rPr>
        <w:t xml:space="preserve"> </w:t>
      </w:r>
      <w:r w:rsidRPr="008177F7">
        <w:rPr>
          <w:sz w:val="32"/>
          <w:szCs w:val="32"/>
          <w:lang w:val="en-US"/>
        </w:rPr>
        <w:t>Active</w:t>
      </w:r>
      <w:r w:rsidRPr="008177F7">
        <w:rPr>
          <w:sz w:val="32"/>
          <w:szCs w:val="32"/>
        </w:rPr>
        <w:t xml:space="preserve"> </w:t>
      </w:r>
      <w:r w:rsidRPr="008177F7">
        <w:rPr>
          <w:sz w:val="32"/>
          <w:szCs w:val="32"/>
          <w:lang w:val="en-US"/>
        </w:rPr>
        <w:t>Matching</w:t>
      </w:r>
      <w:r w:rsidRPr="008177F7">
        <w:rPr>
          <w:sz w:val="32"/>
          <w:szCs w:val="32"/>
        </w:rPr>
        <w:t xml:space="preserve"> (</w:t>
      </w:r>
      <w:r w:rsidRPr="008177F7">
        <w:rPr>
          <w:sz w:val="32"/>
          <w:szCs w:val="32"/>
          <w:lang w:val="en-US"/>
        </w:rPr>
        <w:t>SAM</w:t>
      </w:r>
      <w:r w:rsidRPr="008177F7">
        <w:rPr>
          <w:sz w:val="32"/>
          <w:szCs w:val="32"/>
        </w:rPr>
        <w:t>) призвана улучшить воспроизведение низких частот и ограничить искажения независимо от громкости/ввода.</w:t>
      </w:r>
    </w:p>
    <w:p w:rsidR="008177F7" w:rsidRDefault="008177F7" w:rsidP="008177F7">
      <w:pPr>
        <w:rPr>
          <w:sz w:val="32"/>
          <w:szCs w:val="32"/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715000" cy="3981450"/>
            <wp:effectExtent l="0" t="0" r="0" b="0"/>
            <wp:docPr id="1" name="Рисунок 1" descr="https://www.homecinemachoice.com/images/Devialet-Dione_explod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homecinemachoice.com/images/Devialet-Dione_exploded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98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77F7" w:rsidRPr="008177F7" w:rsidRDefault="008177F7" w:rsidP="008177F7">
      <w:pPr>
        <w:rPr>
          <w:sz w:val="32"/>
          <w:szCs w:val="32"/>
        </w:rPr>
      </w:pPr>
      <w:r w:rsidRPr="008177F7">
        <w:rPr>
          <w:sz w:val="32"/>
          <w:szCs w:val="32"/>
        </w:rPr>
        <w:t xml:space="preserve">В корпусе </w:t>
      </w:r>
      <w:proofErr w:type="spellStart"/>
      <w:r w:rsidRPr="008177F7">
        <w:rPr>
          <w:sz w:val="32"/>
          <w:szCs w:val="32"/>
          <w:lang w:val="en-US"/>
        </w:rPr>
        <w:t>Dione</w:t>
      </w:r>
      <w:proofErr w:type="spellEnd"/>
      <w:r w:rsidRPr="008177F7">
        <w:rPr>
          <w:sz w:val="32"/>
          <w:szCs w:val="32"/>
        </w:rPr>
        <w:t xml:space="preserve"> шириной 1,2 м размещены девять </w:t>
      </w:r>
      <w:proofErr w:type="spellStart"/>
      <w:r w:rsidRPr="008177F7">
        <w:rPr>
          <w:sz w:val="32"/>
          <w:szCs w:val="32"/>
        </w:rPr>
        <w:t>полнодиапазонных</w:t>
      </w:r>
      <w:proofErr w:type="spellEnd"/>
      <w:r w:rsidRPr="008177F7">
        <w:rPr>
          <w:sz w:val="32"/>
          <w:szCs w:val="32"/>
        </w:rPr>
        <w:t xml:space="preserve"> динамиков и восемь низкочастотных. Центральное место занимает блок </w:t>
      </w:r>
      <w:proofErr w:type="spellStart"/>
      <w:r w:rsidRPr="008177F7">
        <w:rPr>
          <w:sz w:val="32"/>
          <w:szCs w:val="32"/>
          <w:lang w:val="en-US"/>
        </w:rPr>
        <w:t>Devialet</w:t>
      </w:r>
      <w:proofErr w:type="spellEnd"/>
      <w:r w:rsidRPr="008177F7">
        <w:rPr>
          <w:sz w:val="32"/>
          <w:szCs w:val="32"/>
        </w:rPr>
        <w:t xml:space="preserve"> </w:t>
      </w:r>
      <w:r w:rsidRPr="008177F7">
        <w:rPr>
          <w:sz w:val="32"/>
          <w:szCs w:val="32"/>
          <w:lang w:val="en-US"/>
        </w:rPr>
        <w:t>Orb</w:t>
      </w:r>
      <w:r w:rsidRPr="008177F7">
        <w:rPr>
          <w:sz w:val="32"/>
          <w:szCs w:val="32"/>
        </w:rPr>
        <w:t xml:space="preserve">, который, как утверждается, обеспечивает оптимальное звучание независимо от того, установлен ли бар на плоской панели </w:t>
      </w:r>
      <w:r w:rsidRPr="008177F7">
        <w:rPr>
          <w:sz w:val="32"/>
          <w:szCs w:val="32"/>
          <w:lang w:val="en-US"/>
        </w:rPr>
        <w:t>AV</w:t>
      </w:r>
      <w:r w:rsidRPr="008177F7">
        <w:rPr>
          <w:sz w:val="32"/>
          <w:szCs w:val="32"/>
        </w:rPr>
        <w:t>-системы или вертикально на стене.</w:t>
      </w:r>
    </w:p>
    <w:p w:rsidR="008177F7" w:rsidRPr="008177F7" w:rsidRDefault="008177F7" w:rsidP="008177F7">
      <w:pPr>
        <w:rPr>
          <w:sz w:val="32"/>
          <w:szCs w:val="32"/>
        </w:rPr>
      </w:pPr>
    </w:p>
    <w:p w:rsidR="008177F7" w:rsidRPr="008177F7" w:rsidRDefault="008177F7" w:rsidP="008177F7">
      <w:pPr>
        <w:rPr>
          <w:sz w:val="32"/>
          <w:szCs w:val="32"/>
        </w:rPr>
      </w:pPr>
      <w:r w:rsidRPr="008177F7">
        <w:rPr>
          <w:sz w:val="32"/>
          <w:szCs w:val="32"/>
        </w:rPr>
        <w:t>Калибровка помещения, а также четыре режима эквалайзера (</w:t>
      </w:r>
      <w:r w:rsidRPr="008177F7">
        <w:rPr>
          <w:sz w:val="32"/>
          <w:szCs w:val="32"/>
          <w:lang w:val="en-US"/>
        </w:rPr>
        <w:t>Movie</w:t>
      </w:r>
      <w:r w:rsidRPr="008177F7">
        <w:rPr>
          <w:sz w:val="32"/>
          <w:szCs w:val="32"/>
        </w:rPr>
        <w:t xml:space="preserve">, </w:t>
      </w:r>
      <w:r w:rsidRPr="008177F7">
        <w:rPr>
          <w:sz w:val="32"/>
          <w:szCs w:val="32"/>
          <w:lang w:val="en-US"/>
        </w:rPr>
        <w:t>Music</w:t>
      </w:r>
      <w:r w:rsidRPr="008177F7">
        <w:rPr>
          <w:sz w:val="32"/>
          <w:szCs w:val="32"/>
        </w:rPr>
        <w:t xml:space="preserve">, </w:t>
      </w:r>
      <w:r w:rsidRPr="008177F7">
        <w:rPr>
          <w:sz w:val="32"/>
          <w:szCs w:val="32"/>
          <w:lang w:val="en-US"/>
        </w:rPr>
        <w:t>Voice</w:t>
      </w:r>
      <w:r w:rsidRPr="008177F7">
        <w:rPr>
          <w:sz w:val="32"/>
          <w:szCs w:val="32"/>
        </w:rPr>
        <w:t xml:space="preserve"> плюс "</w:t>
      </w:r>
      <w:r w:rsidRPr="008177F7">
        <w:rPr>
          <w:sz w:val="32"/>
          <w:szCs w:val="32"/>
          <w:lang w:val="en-US"/>
        </w:rPr>
        <w:t>Spatial</w:t>
      </w:r>
      <w:r w:rsidRPr="008177F7">
        <w:rPr>
          <w:sz w:val="32"/>
          <w:szCs w:val="32"/>
        </w:rPr>
        <w:t xml:space="preserve">" для </w:t>
      </w:r>
      <w:proofErr w:type="spellStart"/>
      <w:r w:rsidRPr="008177F7">
        <w:rPr>
          <w:sz w:val="32"/>
          <w:szCs w:val="32"/>
        </w:rPr>
        <w:t>апмикширования</w:t>
      </w:r>
      <w:proofErr w:type="spellEnd"/>
      <w:r w:rsidRPr="008177F7">
        <w:rPr>
          <w:sz w:val="32"/>
          <w:szCs w:val="32"/>
        </w:rPr>
        <w:t xml:space="preserve"> контента в 5.1.2) доступны через приложение </w:t>
      </w:r>
      <w:proofErr w:type="spellStart"/>
      <w:r w:rsidRPr="008177F7">
        <w:rPr>
          <w:sz w:val="32"/>
          <w:szCs w:val="32"/>
          <w:lang w:val="en-US"/>
        </w:rPr>
        <w:t>Devialet</w:t>
      </w:r>
      <w:proofErr w:type="spellEnd"/>
      <w:r w:rsidRPr="008177F7">
        <w:rPr>
          <w:sz w:val="32"/>
          <w:szCs w:val="32"/>
        </w:rPr>
        <w:t>.</w:t>
      </w:r>
    </w:p>
    <w:p w:rsidR="008177F7" w:rsidRPr="008177F7" w:rsidRDefault="008177F7" w:rsidP="008177F7">
      <w:pPr>
        <w:rPr>
          <w:sz w:val="32"/>
          <w:szCs w:val="32"/>
        </w:rPr>
      </w:pPr>
    </w:p>
    <w:p w:rsidR="008177F7" w:rsidRPr="008177F7" w:rsidRDefault="008177F7" w:rsidP="008177F7">
      <w:pPr>
        <w:rPr>
          <w:sz w:val="32"/>
          <w:szCs w:val="32"/>
        </w:rPr>
      </w:pPr>
      <w:r w:rsidRPr="008177F7">
        <w:rPr>
          <w:sz w:val="32"/>
          <w:szCs w:val="32"/>
        </w:rPr>
        <w:t xml:space="preserve">Физические разъемы - </w:t>
      </w:r>
      <w:r w:rsidRPr="008177F7">
        <w:rPr>
          <w:sz w:val="32"/>
          <w:szCs w:val="32"/>
          <w:lang w:val="en-US"/>
        </w:rPr>
        <w:t>HDMI</w:t>
      </w:r>
      <w:r w:rsidRPr="008177F7">
        <w:rPr>
          <w:sz w:val="32"/>
          <w:szCs w:val="32"/>
        </w:rPr>
        <w:t xml:space="preserve"> (</w:t>
      </w:r>
      <w:r w:rsidRPr="008177F7">
        <w:rPr>
          <w:sz w:val="32"/>
          <w:szCs w:val="32"/>
          <w:lang w:val="en-US"/>
        </w:rPr>
        <w:t>v</w:t>
      </w:r>
      <w:r w:rsidRPr="008177F7">
        <w:rPr>
          <w:sz w:val="32"/>
          <w:szCs w:val="32"/>
        </w:rPr>
        <w:t xml:space="preserve">2.1) и </w:t>
      </w:r>
      <w:proofErr w:type="gramStart"/>
      <w:r w:rsidRPr="008177F7">
        <w:rPr>
          <w:sz w:val="32"/>
          <w:szCs w:val="32"/>
        </w:rPr>
        <w:t>оптический</w:t>
      </w:r>
      <w:proofErr w:type="gramEnd"/>
      <w:r w:rsidRPr="008177F7">
        <w:rPr>
          <w:sz w:val="32"/>
          <w:szCs w:val="32"/>
        </w:rPr>
        <w:t xml:space="preserve">, </w:t>
      </w:r>
      <w:proofErr w:type="spellStart"/>
      <w:r w:rsidRPr="008177F7">
        <w:rPr>
          <w:sz w:val="32"/>
          <w:szCs w:val="32"/>
        </w:rPr>
        <w:t>саундбар</w:t>
      </w:r>
      <w:proofErr w:type="spellEnd"/>
      <w:r w:rsidRPr="008177F7">
        <w:rPr>
          <w:sz w:val="32"/>
          <w:szCs w:val="32"/>
        </w:rPr>
        <w:t xml:space="preserve"> также поддерживает </w:t>
      </w:r>
      <w:r w:rsidRPr="008177F7">
        <w:rPr>
          <w:sz w:val="32"/>
          <w:szCs w:val="32"/>
          <w:lang w:val="en-US"/>
        </w:rPr>
        <w:t>Apple</w:t>
      </w:r>
      <w:r w:rsidRPr="008177F7">
        <w:rPr>
          <w:sz w:val="32"/>
          <w:szCs w:val="32"/>
        </w:rPr>
        <w:t xml:space="preserve"> </w:t>
      </w:r>
      <w:r w:rsidRPr="008177F7">
        <w:rPr>
          <w:sz w:val="32"/>
          <w:szCs w:val="32"/>
          <w:lang w:val="en-US"/>
        </w:rPr>
        <w:t>Airplay</w:t>
      </w:r>
      <w:r w:rsidRPr="008177F7">
        <w:rPr>
          <w:sz w:val="32"/>
          <w:szCs w:val="32"/>
        </w:rPr>
        <w:t xml:space="preserve">, </w:t>
      </w:r>
      <w:proofErr w:type="spellStart"/>
      <w:r w:rsidRPr="008177F7">
        <w:rPr>
          <w:sz w:val="32"/>
          <w:szCs w:val="32"/>
          <w:lang w:val="en-US"/>
        </w:rPr>
        <w:t>Spotify</w:t>
      </w:r>
      <w:proofErr w:type="spellEnd"/>
      <w:r w:rsidRPr="008177F7">
        <w:rPr>
          <w:sz w:val="32"/>
          <w:szCs w:val="32"/>
        </w:rPr>
        <w:t xml:space="preserve"> </w:t>
      </w:r>
      <w:r w:rsidRPr="008177F7">
        <w:rPr>
          <w:sz w:val="32"/>
          <w:szCs w:val="32"/>
          <w:lang w:val="en-US"/>
        </w:rPr>
        <w:t>Connect</w:t>
      </w:r>
      <w:r w:rsidRPr="008177F7">
        <w:rPr>
          <w:sz w:val="32"/>
          <w:szCs w:val="32"/>
        </w:rPr>
        <w:t xml:space="preserve">, потоковую передачу мультимедиа по </w:t>
      </w:r>
      <w:r w:rsidRPr="008177F7">
        <w:rPr>
          <w:sz w:val="32"/>
          <w:szCs w:val="32"/>
          <w:lang w:val="en-US"/>
        </w:rPr>
        <w:t>UPNP</w:t>
      </w:r>
      <w:r w:rsidRPr="008177F7">
        <w:rPr>
          <w:sz w:val="32"/>
          <w:szCs w:val="32"/>
        </w:rPr>
        <w:t xml:space="preserve"> и </w:t>
      </w:r>
      <w:r w:rsidRPr="008177F7">
        <w:rPr>
          <w:sz w:val="32"/>
          <w:szCs w:val="32"/>
          <w:lang w:val="en-US"/>
        </w:rPr>
        <w:t>Bluetooth</w:t>
      </w:r>
      <w:r w:rsidRPr="008177F7">
        <w:rPr>
          <w:sz w:val="32"/>
          <w:szCs w:val="32"/>
        </w:rPr>
        <w:t xml:space="preserve"> 5.0.</w:t>
      </w:r>
    </w:p>
    <w:p w:rsidR="008177F7" w:rsidRPr="008177F7" w:rsidRDefault="008177F7" w:rsidP="008177F7">
      <w:pPr>
        <w:rPr>
          <w:sz w:val="32"/>
          <w:szCs w:val="32"/>
        </w:rPr>
      </w:pPr>
    </w:p>
    <w:p w:rsidR="008177F7" w:rsidRPr="008177F7" w:rsidRDefault="008177F7" w:rsidP="008177F7">
      <w:pPr>
        <w:rPr>
          <w:sz w:val="32"/>
          <w:szCs w:val="32"/>
        </w:rPr>
      </w:pPr>
      <w:r w:rsidRPr="008177F7">
        <w:rPr>
          <w:sz w:val="32"/>
          <w:szCs w:val="32"/>
        </w:rPr>
        <w:lastRenderedPageBreak/>
        <w:t xml:space="preserve">Генеральный директор </w:t>
      </w:r>
      <w:proofErr w:type="spellStart"/>
      <w:r w:rsidRPr="008177F7">
        <w:rPr>
          <w:sz w:val="32"/>
          <w:szCs w:val="32"/>
          <w:lang w:val="en-US"/>
        </w:rPr>
        <w:t>Devialet</w:t>
      </w:r>
      <w:proofErr w:type="spellEnd"/>
      <w:r w:rsidRPr="008177F7">
        <w:rPr>
          <w:sz w:val="32"/>
          <w:szCs w:val="32"/>
        </w:rPr>
        <w:t xml:space="preserve"> Франк </w:t>
      </w:r>
      <w:proofErr w:type="spellStart"/>
      <w:r w:rsidRPr="008177F7">
        <w:rPr>
          <w:sz w:val="32"/>
          <w:szCs w:val="32"/>
        </w:rPr>
        <w:t>Лебушар</w:t>
      </w:r>
      <w:proofErr w:type="spellEnd"/>
      <w:r w:rsidRPr="008177F7">
        <w:rPr>
          <w:sz w:val="32"/>
          <w:szCs w:val="32"/>
        </w:rPr>
        <w:t xml:space="preserve"> подчеркивает: "Мы стремимся к тому, чтобы звук занял новое место в жизни людей благодаря нашим уникальным усилителям, колонкам </w:t>
      </w:r>
      <w:r w:rsidRPr="008177F7">
        <w:rPr>
          <w:sz w:val="32"/>
          <w:szCs w:val="32"/>
          <w:lang w:val="en-US"/>
        </w:rPr>
        <w:t>Phantom</w:t>
      </w:r>
      <w:r w:rsidRPr="008177F7">
        <w:rPr>
          <w:sz w:val="32"/>
          <w:szCs w:val="32"/>
        </w:rPr>
        <w:t xml:space="preserve"> и настоящим беспроводным наушникам. Теперь </w:t>
      </w:r>
      <w:proofErr w:type="spellStart"/>
      <w:r w:rsidRPr="008177F7">
        <w:rPr>
          <w:sz w:val="32"/>
          <w:szCs w:val="32"/>
          <w:lang w:val="en-US"/>
        </w:rPr>
        <w:t>Devialet</w:t>
      </w:r>
      <w:proofErr w:type="spellEnd"/>
      <w:r w:rsidRPr="008177F7">
        <w:rPr>
          <w:sz w:val="32"/>
          <w:szCs w:val="32"/>
        </w:rPr>
        <w:t xml:space="preserve"> </w:t>
      </w:r>
      <w:proofErr w:type="spellStart"/>
      <w:r w:rsidRPr="008177F7">
        <w:rPr>
          <w:sz w:val="32"/>
          <w:szCs w:val="32"/>
          <w:lang w:val="en-US"/>
        </w:rPr>
        <w:t>Dione</w:t>
      </w:r>
      <w:proofErr w:type="spellEnd"/>
      <w:r w:rsidRPr="008177F7">
        <w:rPr>
          <w:sz w:val="32"/>
          <w:szCs w:val="32"/>
        </w:rPr>
        <w:t xml:space="preserve">, наш первый </w:t>
      </w:r>
      <w:proofErr w:type="spellStart"/>
      <w:r w:rsidRPr="008177F7">
        <w:rPr>
          <w:sz w:val="32"/>
          <w:szCs w:val="32"/>
        </w:rPr>
        <w:t>саундбар</w:t>
      </w:r>
      <w:proofErr w:type="spellEnd"/>
      <w:r w:rsidRPr="008177F7">
        <w:rPr>
          <w:sz w:val="32"/>
          <w:szCs w:val="32"/>
        </w:rPr>
        <w:t>, еще больше приближает нас к нашей цели".</w:t>
      </w:r>
    </w:p>
    <w:sectPr w:rsidR="008177F7" w:rsidRPr="008177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77F7"/>
    <w:rsid w:val="008177F7"/>
    <w:rsid w:val="00B532BC"/>
    <w:rsid w:val="00B83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77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77F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77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77F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288</Words>
  <Characters>1645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</dc:creator>
  <cp:lastModifiedBy>Дмитрий</cp:lastModifiedBy>
  <cp:revision>3</cp:revision>
  <dcterms:created xsi:type="dcterms:W3CDTF">2023-12-22T09:43:00Z</dcterms:created>
  <dcterms:modified xsi:type="dcterms:W3CDTF">2023-12-22T10:45:00Z</dcterms:modified>
</cp:coreProperties>
</file>